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AF" w:rsidRDefault="006418AF" w:rsidP="006418A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PROCESO DE RENDICIÓN DE CUENTAS</w:t>
      </w: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FECHA: 26 de febrero 2024</w:t>
      </w: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TEMA: Consultas ciudadanas sobre los intereses para la Rendición de Cuentas 2023</w:t>
      </w: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</w:p>
    <w:p w:rsidR="006418AF" w:rsidRPr="004B11AC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  <w:r w:rsidRPr="004B11AC">
        <w:rPr>
          <w:rFonts w:asciiTheme="minorHAnsi" w:hAnsiTheme="minorHAnsi" w:cstheme="minorHAnsi"/>
          <w:b/>
        </w:rPr>
        <w:t>Eje Estratégico- Gobernabilidad e Institucionalidad</w:t>
      </w:r>
    </w:p>
    <w:p w:rsidR="006418AF" w:rsidRPr="00117374" w:rsidRDefault="006418AF" w:rsidP="006418AF">
      <w:pPr>
        <w:spacing w:after="0"/>
        <w:jc w:val="both"/>
        <w:rPr>
          <w:rFonts w:asciiTheme="minorHAnsi" w:hAnsiTheme="minorHAnsi"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4"/>
        <w:gridCol w:w="5860"/>
      </w:tblGrid>
      <w:tr w:rsidR="006418AF" w:rsidRPr="00117374" w:rsidTr="00576202">
        <w:tc>
          <w:tcPr>
            <w:tcW w:w="2668" w:type="dxa"/>
            <w:shd w:val="clear" w:color="auto" w:fill="002060"/>
            <w:vAlign w:val="center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17374">
              <w:rPr>
                <w:rFonts w:asciiTheme="minorHAnsi" w:eastAsia="Times New Roman" w:hAnsiTheme="minorHAnsi" w:cstheme="minorHAnsi"/>
                <w:b/>
              </w:rPr>
              <w:t>Nombre del Ciudadano</w:t>
            </w:r>
          </w:p>
        </w:tc>
        <w:tc>
          <w:tcPr>
            <w:tcW w:w="5974" w:type="dxa"/>
            <w:shd w:val="clear" w:color="auto" w:fill="002060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Tema de interés sobre el proceso de rendición de cuentas 2023</w:t>
            </w: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974" w:type="dxa"/>
          </w:tcPr>
          <w:p w:rsidR="006418AF" w:rsidRPr="00117374" w:rsidRDefault="006418AF" w:rsidP="001F60F4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418AF" w:rsidRPr="00C8591B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p w:rsidR="006418AF" w:rsidRPr="00232420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p w:rsidR="006418AF" w:rsidRPr="004B11AC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  <w:r w:rsidRPr="004B11AC">
        <w:rPr>
          <w:rFonts w:asciiTheme="minorHAnsi" w:hAnsiTheme="minorHAnsi" w:cstheme="minorHAnsi"/>
          <w:b/>
        </w:rPr>
        <w:t>Eje Estratégico- Territorial</w:t>
      </w:r>
    </w:p>
    <w:p w:rsidR="006418AF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4"/>
        <w:gridCol w:w="5860"/>
      </w:tblGrid>
      <w:tr w:rsidR="006418AF" w:rsidRPr="00117374" w:rsidTr="00576202">
        <w:tc>
          <w:tcPr>
            <w:tcW w:w="2668" w:type="dxa"/>
            <w:shd w:val="clear" w:color="auto" w:fill="002060"/>
            <w:vAlign w:val="center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17374">
              <w:rPr>
                <w:rFonts w:asciiTheme="minorHAnsi" w:eastAsia="Times New Roman" w:hAnsiTheme="minorHAnsi" w:cstheme="minorHAnsi"/>
                <w:b/>
              </w:rPr>
              <w:t>Nombre del Ciudadano</w:t>
            </w:r>
          </w:p>
        </w:tc>
        <w:tc>
          <w:tcPr>
            <w:tcW w:w="5974" w:type="dxa"/>
            <w:shd w:val="clear" w:color="auto" w:fill="002060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Tema de interés sobre el proceso de rendición de cuentas 2023</w:t>
            </w: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418AF" w:rsidRPr="00232420" w:rsidRDefault="006418AF" w:rsidP="006418AF">
      <w:pPr>
        <w:spacing w:after="0"/>
        <w:jc w:val="both"/>
        <w:rPr>
          <w:rFonts w:asciiTheme="minorHAnsi" w:hAnsiTheme="minorHAnsi" w:cstheme="minorHAnsi"/>
          <w:lang w:val="es-ES"/>
        </w:rPr>
      </w:pPr>
    </w:p>
    <w:p w:rsidR="006418AF" w:rsidRPr="00232420" w:rsidRDefault="006418AF" w:rsidP="006418AF">
      <w:pPr>
        <w:spacing w:after="0"/>
        <w:jc w:val="both"/>
        <w:rPr>
          <w:rFonts w:asciiTheme="minorHAnsi" w:hAnsiTheme="minorHAnsi" w:cstheme="minorHAnsi"/>
          <w:lang w:val="es-ES"/>
        </w:rPr>
      </w:pPr>
    </w:p>
    <w:p w:rsidR="006418AF" w:rsidRPr="004B11AC" w:rsidRDefault="006418AF" w:rsidP="006418AF">
      <w:pPr>
        <w:jc w:val="both"/>
        <w:rPr>
          <w:rFonts w:asciiTheme="minorHAnsi" w:hAnsiTheme="minorHAnsi" w:cstheme="minorHAnsi"/>
          <w:b/>
        </w:rPr>
      </w:pPr>
      <w:r w:rsidRPr="004B11AC">
        <w:rPr>
          <w:rFonts w:asciiTheme="minorHAnsi" w:hAnsiTheme="minorHAnsi" w:cstheme="minorHAnsi"/>
          <w:b/>
        </w:rPr>
        <w:t>Eje Estratégico- Económico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4"/>
        <w:gridCol w:w="5860"/>
      </w:tblGrid>
      <w:tr w:rsidR="006418AF" w:rsidRPr="00117374" w:rsidTr="00576202">
        <w:tc>
          <w:tcPr>
            <w:tcW w:w="2668" w:type="dxa"/>
            <w:shd w:val="clear" w:color="auto" w:fill="002060"/>
            <w:vAlign w:val="center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17374">
              <w:rPr>
                <w:rFonts w:asciiTheme="minorHAnsi" w:eastAsia="Times New Roman" w:hAnsiTheme="minorHAnsi" w:cstheme="minorHAnsi"/>
                <w:b/>
              </w:rPr>
              <w:t>Nombre del Ciudadano</w:t>
            </w:r>
          </w:p>
        </w:tc>
        <w:tc>
          <w:tcPr>
            <w:tcW w:w="5974" w:type="dxa"/>
            <w:shd w:val="clear" w:color="auto" w:fill="002060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Tema de interés sobre el proceso de rendición de cuentas 2023</w:t>
            </w: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6418AF" w:rsidRPr="00232420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p w:rsidR="006418AF" w:rsidRPr="00232420" w:rsidRDefault="006418AF" w:rsidP="006418AF">
      <w:pPr>
        <w:spacing w:after="0"/>
        <w:jc w:val="both"/>
        <w:rPr>
          <w:rFonts w:asciiTheme="minorHAnsi" w:hAnsiTheme="minorHAnsi" w:cstheme="minorHAnsi"/>
          <w:lang w:val="es-ES"/>
        </w:rPr>
      </w:pPr>
    </w:p>
    <w:p w:rsidR="006418AF" w:rsidRPr="004B11AC" w:rsidRDefault="006418AF" w:rsidP="006418AF">
      <w:pPr>
        <w:spacing w:after="0"/>
        <w:jc w:val="both"/>
        <w:rPr>
          <w:rFonts w:asciiTheme="minorHAnsi" w:hAnsiTheme="minorHAnsi" w:cstheme="minorHAnsi"/>
          <w:b/>
        </w:rPr>
      </w:pPr>
      <w:r w:rsidRPr="004B11AC">
        <w:rPr>
          <w:rFonts w:asciiTheme="minorHAnsi" w:hAnsiTheme="minorHAnsi" w:cstheme="minorHAnsi"/>
          <w:b/>
        </w:rPr>
        <w:t>Eje Estratégico- Social</w:t>
      </w:r>
    </w:p>
    <w:p w:rsidR="006418AF" w:rsidRPr="00117374" w:rsidRDefault="006418AF" w:rsidP="006418AF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4"/>
        <w:gridCol w:w="5860"/>
      </w:tblGrid>
      <w:tr w:rsidR="006418AF" w:rsidRPr="00117374" w:rsidTr="00576202">
        <w:tc>
          <w:tcPr>
            <w:tcW w:w="2668" w:type="dxa"/>
            <w:shd w:val="clear" w:color="auto" w:fill="002060"/>
            <w:vAlign w:val="center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17374">
              <w:rPr>
                <w:rFonts w:asciiTheme="minorHAnsi" w:eastAsia="Times New Roman" w:hAnsiTheme="minorHAnsi" w:cstheme="minorHAnsi"/>
                <w:b/>
              </w:rPr>
              <w:t>Nombre del Ciudadano</w:t>
            </w:r>
          </w:p>
        </w:tc>
        <w:tc>
          <w:tcPr>
            <w:tcW w:w="5974" w:type="dxa"/>
            <w:shd w:val="clear" w:color="auto" w:fill="002060"/>
          </w:tcPr>
          <w:p w:rsidR="006418AF" w:rsidRPr="00117374" w:rsidRDefault="006418AF" w:rsidP="0057620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Tema de interés sobre el proceso de rendición de cuentas 2023</w:t>
            </w: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6418AF" w:rsidRPr="00117374" w:rsidTr="00576202">
        <w:tc>
          <w:tcPr>
            <w:tcW w:w="2668" w:type="dxa"/>
          </w:tcPr>
          <w:p w:rsidR="006418AF" w:rsidRPr="00117374" w:rsidRDefault="006418AF" w:rsidP="00576202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74" w:type="dxa"/>
          </w:tcPr>
          <w:p w:rsidR="006418AF" w:rsidRPr="00117374" w:rsidRDefault="006418AF" w:rsidP="00576202">
            <w:pPr>
              <w:ind w:left="3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B3021" w:rsidRDefault="002B3021"/>
    <w:p w:rsidR="001F60F4" w:rsidRDefault="001F60F4" w:rsidP="001F60F4">
      <w:pP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Ingeniero Miguel Pozo</w:t>
      </w:r>
    </w:p>
    <w:p w:rsidR="001F60F4" w:rsidRDefault="001F60F4" w:rsidP="001F60F4">
      <w:r>
        <w:rPr>
          <w:rFonts w:asciiTheme="minorHAnsi" w:eastAsia="Times New Roman" w:hAnsiTheme="minorHAnsi" w:cstheme="minorHAnsi"/>
        </w:rPr>
        <w:t>Wilson y Córdova solicita alarma</w:t>
      </w:r>
    </w:p>
    <w:sectPr w:rsidR="001F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AF"/>
    <w:rsid w:val="001F60F4"/>
    <w:rsid w:val="002B3021"/>
    <w:rsid w:val="006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0773-CE0B-49AC-87C9-ED19B7D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Garcia Hinojosa</dc:creator>
  <cp:keywords/>
  <dc:description/>
  <cp:lastModifiedBy>Edgar Eduardo Garcia Hinojosa</cp:lastModifiedBy>
  <cp:revision>2</cp:revision>
  <dcterms:created xsi:type="dcterms:W3CDTF">2024-02-26T21:22:00Z</dcterms:created>
  <dcterms:modified xsi:type="dcterms:W3CDTF">2024-02-26T21:47:00Z</dcterms:modified>
</cp:coreProperties>
</file>