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DD" w:rsidRDefault="00466920">
      <w:r>
        <w:t xml:space="preserve">LINKPUBLICACIÓN POA Y PRESUPUESTO </w:t>
      </w:r>
    </w:p>
    <w:p w:rsidR="00466920" w:rsidRDefault="00466920">
      <w:r w:rsidRPr="00466920">
        <w:t>https://zonales.</w:t>
      </w:r>
      <w:bookmarkStart w:id="0" w:name="_GoBack"/>
      <w:bookmarkEnd w:id="0"/>
      <w:r w:rsidRPr="00466920">
        <w:t>quito.gob.ec/?p=162015</w:t>
      </w:r>
    </w:p>
    <w:sectPr w:rsidR="00466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0"/>
    <w:rsid w:val="000A11DD"/>
    <w:rsid w:val="004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FCA6"/>
  <w15:chartTrackingRefBased/>
  <w15:docId w15:val="{B12B0703-8CDB-4283-8624-AE9F96D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1</cp:revision>
  <dcterms:created xsi:type="dcterms:W3CDTF">2024-06-12T14:36:00Z</dcterms:created>
  <dcterms:modified xsi:type="dcterms:W3CDTF">2024-06-12T14:37:00Z</dcterms:modified>
</cp:coreProperties>
</file>