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E7" w:rsidRPr="004B44CB" w:rsidRDefault="00656FE7" w:rsidP="00656FE7">
      <w:pPr>
        <w:spacing w:line="360" w:lineRule="auto"/>
        <w:jc w:val="right"/>
        <w:rPr>
          <w:rFonts w:cstheme="minorHAnsi"/>
          <w:b/>
        </w:rPr>
      </w:pPr>
      <w:r w:rsidRPr="007B3C6B">
        <w:rPr>
          <w:rFonts w:asciiTheme="majorHAnsi" w:hAnsiTheme="majorHAnsi" w:cstheme="minorHAnsi"/>
          <w:b/>
        </w:rPr>
        <w:t>DISTRITO METROPOLITANO DE QUITO</w:t>
      </w:r>
      <w:r w:rsidRPr="004B44CB">
        <w:rPr>
          <w:rFonts w:cstheme="minorHAnsi"/>
        </w:rPr>
        <w:t xml:space="preserve">, </w:t>
      </w:r>
      <w:r>
        <w:rPr>
          <w:rFonts w:cstheme="minorHAnsi"/>
          <w:b/>
        </w:rPr>
        <w:t xml:space="preserve"> </w:t>
      </w:r>
      <w:proofErr w:type="spellStart"/>
      <w:r w:rsidRPr="007B3C6B">
        <w:rPr>
          <w:rFonts w:cstheme="minorHAnsi"/>
          <w:b/>
          <w:color w:val="A6A6A6" w:themeColor="background1" w:themeShade="A6"/>
        </w:rPr>
        <w:t>dd</w:t>
      </w:r>
      <w:proofErr w:type="spellEnd"/>
      <w:r w:rsidRPr="007B3C6B">
        <w:rPr>
          <w:rFonts w:cstheme="minorHAnsi"/>
          <w:color w:val="A6A6A6" w:themeColor="background1" w:themeShade="A6"/>
        </w:rPr>
        <w:t xml:space="preserve">  </w:t>
      </w:r>
      <w:r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 xml:space="preserve">mm  </w:t>
      </w:r>
      <w:r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proofErr w:type="spellStart"/>
      <w:r w:rsidRPr="007B3C6B">
        <w:rPr>
          <w:rFonts w:cstheme="minorHAnsi"/>
          <w:b/>
          <w:color w:val="A6A6A6" w:themeColor="background1" w:themeShade="A6"/>
        </w:rPr>
        <w:t>aaaa</w:t>
      </w:r>
      <w:proofErr w:type="spellEnd"/>
    </w:p>
    <w:p w:rsidR="008115C1" w:rsidRPr="008115C1" w:rsidRDefault="008115C1" w:rsidP="008115C1">
      <w:pPr>
        <w:pStyle w:val="Sinespaciado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115C1">
        <w:rPr>
          <w:rFonts w:asciiTheme="majorHAnsi" w:hAnsiTheme="majorHAnsi" w:cstheme="majorHAnsi"/>
          <w:sz w:val="24"/>
          <w:szCs w:val="24"/>
        </w:rPr>
        <w:t xml:space="preserve">Señor (a): </w:t>
      </w:r>
      <w:r w:rsidRPr="008115C1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……………………………………………………………………………………</w:t>
      </w:r>
    </w:p>
    <w:p w:rsidR="008115C1" w:rsidRPr="008115C1" w:rsidRDefault="008115C1" w:rsidP="008115C1">
      <w:pPr>
        <w:pStyle w:val="Sinespaciado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115C1">
        <w:rPr>
          <w:rFonts w:asciiTheme="majorHAnsi" w:hAnsiTheme="majorHAnsi" w:cstheme="majorHAnsi"/>
          <w:b/>
          <w:sz w:val="24"/>
          <w:szCs w:val="24"/>
        </w:rPr>
        <w:t xml:space="preserve">ADMINISTRADOR (A) </w:t>
      </w:r>
      <w:r w:rsidRPr="008115C1">
        <w:rPr>
          <w:rFonts w:asciiTheme="majorHAnsi" w:hAnsiTheme="majorHAnsi" w:cstheme="majorHAnsi"/>
          <w:b/>
          <w:sz w:val="24"/>
          <w:szCs w:val="24"/>
        </w:rPr>
        <w:t>ZONAL</w:t>
      </w:r>
      <w:r w:rsidRPr="008115C1">
        <w:rPr>
          <w:rFonts w:asciiTheme="majorHAnsi" w:hAnsiTheme="majorHAnsi" w:cstheme="majorHAnsi"/>
          <w:b/>
          <w:color w:val="BFBFBF" w:themeColor="background1" w:themeShade="BF"/>
          <w:sz w:val="24"/>
          <w:szCs w:val="24"/>
        </w:rPr>
        <w:t>………………………………………………..</w:t>
      </w:r>
    </w:p>
    <w:p w:rsidR="00656FE7" w:rsidRPr="008115C1" w:rsidRDefault="00656FE7" w:rsidP="008115C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15C1">
        <w:rPr>
          <w:rFonts w:asciiTheme="majorHAnsi" w:hAnsiTheme="majorHAnsi" w:cstheme="majorHAnsi"/>
          <w:b/>
          <w:sz w:val="24"/>
          <w:szCs w:val="24"/>
        </w:rPr>
        <w:t>Presente.-</w:t>
      </w:r>
    </w:p>
    <w:p w:rsidR="00380FB3" w:rsidRPr="008115C1" w:rsidRDefault="00656FE7" w:rsidP="008115C1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8115C1">
        <w:rPr>
          <w:rFonts w:cstheme="minorHAnsi"/>
          <w:sz w:val="24"/>
          <w:szCs w:val="24"/>
        </w:rPr>
        <w:t>De conformidad con lo dispuesto en</w:t>
      </w:r>
      <w:r w:rsidR="004010DD" w:rsidRPr="008115C1">
        <w:rPr>
          <w:rFonts w:cstheme="minorHAnsi"/>
          <w:sz w:val="24"/>
          <w:szCs w:val="24"/>
        </w:rPr>
        <w:t xml:space="preserve"> el “</w:t>
      </w:r>
      <w:r w:rsidR="004010DD" w:rsidRPr="008115C1">
        <w:rPr>
          <w:b/>
          <w:i/>
          <w:sz w:val="24"/>
          <w:szCs w:val="24"/>
        </w:rPr>
        <w:t>Art. 73.- De las audiencias públicas.-</w:t>
      </w:r>
      <w:r w:rsidR="004010DD" w:rsidRPr="008115C1">
        <w:rPr>
          <w:i/>
          <w:sz w:val="24"/>
          <w:szCs w:val="24"/>
        </w:rPr>
        <w:t xml:space="preserve"> S</w:t>
      </w:r>
      <w:bookmarkStart w:id="0" w:name="_GoBack"/>
      <w:bookmarkEnd w:id="0"/>
      <w:r w:rsidR="004010DD" w:rsidRPr="008115C1">
        <w:rPr>
          <w:i/>
          <w:sz w:val="24"/>
          <w:szCs w:val="24"/>
        </w:rPr>
        <w:t>e denomina audiencia pública a la instancia de participación habilitada por la autoridad responsable, ya sea por iniciativa propia o a pedido de la ciudadanía, para atender pronunciamientos o peticiones ciudadanas y para fundamentar decisiones o acciones de gobierno. Las audiencias públicas serán convocadas obligatoriamente, en todos los niveles de gobierno</w:t>
      </w:r>
      <w:r w:rsidR="004010DD" w:rsidRPr="008115C1">
        <w:rPr>
          <w:i/>
          <w:sz w:val="24"/>
          <w:szCs w:val="24"/>
        </w:rPr>
        <w:t xml:space="preserve">; </w:t>
      </w:r>
      <w:r w:rsidR="004010DD" w:rsidRPr="008115C1">
        <w:rPr>
          <w:b/>
          <w:i/>
          <w:sz w:val="24"/>
          <w:szCs w:val="24"/>
        </w:rPr>
        <w:t>Art. 74.- Convocatoria a audiencias públicas.-</w:t>
      </w:r>
      <w:r w:rsidR="004010DD" w:rsidRPr="008115C1">
        <w:rPr>
          <w:i/>
          <w:sz w:val="24"/>
          <w:szCs w:val="24"/>
        </w:rPr>
        <w:t xml:space="preserve"> La solicitud de audiencia pública deberá ser atendida</w:t>
      </w:r>
      <w:r w:rsidR="004010DD" w:rsidRPr="008115C1">
        <w:rPr>
          <w:i/>
          <w:sz w:val="24"/>
          <w:szCs w:val="24"/>
        </w:rPr>
        <w:t xml:space="preserve"> </w:t>
      </w:r>
      <w:r w:rsidR="004010DD" w:rsidRPr="008115C1">
        <w:rPr>
          <w:i/>
          <w:sz w:val="24"/>
          <w:szCs w:val="24"/>
        </w:rPr>
        <w:t>por la autoridad correspondiente, a petición de la ciudadanía o de las organizaciones sociales</w:t>
      </w:r>
      <w:r w:rsidR="004010DD" w:rsidRPr="008115C1">
        <w:rPr>
          <w:i/>
          <w:sz w:val="24"/>
          <w:szCs w:val="24"/>
        </w:rPr>
        <w:t xml:space="preserve"> </w:t>
      </w:r>
      <w:r w:rsidR="004010DD" w:rsidRPr="008115C1">
        <w:rPr>
          <w:i/>
          <w:sz w:val="24"/>
          <w:szCs w:val="24"/>
        </w:rPr>
        <w:t>interesadas en temas concernientes a la circunscripción político admi</w:t>
      </w:r>
      <w:r w:rsidR="004010DD" w:rsidRPr="008115C1">
        <w:rPr>
          <w:i/>
          <w:sz w:val="24"/>
          <w:szCs w:val="24"/>
        </w:rPr>
        <w:t>nistrativa a la que pertenezcan</w:t>
      </w:r>
      <w:r w:rsidR="004010DD" w:rsidRPr="008115C1">
        <w:rPr>
          <w:sz w:val="24"/>
          <w:szCs w:val="24"/>
        </w:rPr>
        <w:t xml:space="preserve">”, en la </w:t>
      </w:r>
      <w:r w:rsidR="00380FB3" w:rsidRPr="008115C1">
        <w:rPr>
          <w:rFonts w:cstheme="minorHAnsi"/>
          <w:sz w:val="24"/>
          <w:szCs w:val="24"/>
        </w:rPr>
        <w:t>L</w:t>
      </w:r>
      <w:r w:rsidRPr="008115C1">
        <w:rPr>
          <w:rFonts w:cstheme="minorHAnsi"/>
          <w:sz w:val="24"/>
          <w:szCs w:val="24"/>
        </w:rPr>
        <w:t>ey Orgánica de Participación Ciudadana</w:t>
      </w:r>
      <w:r w:rsidR="004010DD" w:rsidRPr="008115C1">
        <w:rPr>
          <w:rFonts w:cstheme="minorHAnsi"/>
          <w:b/>
          <w:sz w:val="24"/>
          <w:szCs w:val="24"/>
        </w:rPr>
        <w:t xml:space="preserve"> </w:t>
      </w:r>
      <w:r w:rsidR="004010DD" w:rsidRPr="008115C1">
        <w:rPr>
          <w:rFonts w:cstheme="minorHAnsi"/>
          <w:sz w:val="24"/>
          <w:szCs w:val="24"/>
        </w:rPr>
        <w:t>y “</w:t>
      </w:r>
      <w:r w:rsidR="004010DD" w:rsidRPr="008115C1">
        <w:rPr>
          <w:rFonts w:cstheme="minorHAnsi"/>
          <w:b/>
          <w:i/>
          <w:sz w:val="24"/>
          <w:szCs w:val="24"/>
        </w:rPr>
        <w:t>Artículo I.</w:t>
      </w:r>
      <w:r w:rsidR="004010DD" w:rsidRPr="008115C1">
        <w:rPr>
          <w:rFonts w:cstheme="minorHAnsi"/>
          <w:b/>
          <w:i/>
          <w:sz w:val="24"/>
          <w:szCs w:val="24"/>
        </w:rPr>
        <w:t>3.129.- Resoluciones y seguimiento.-</w:t>
      </w:r>
      <w:r w:rsidR="004010DD" w:rsidRPr="008115C1">
        <w:rPr>
          <w:rFonts w:cstheme="minorHAnsi"/>
          <w:i/>
          <w:sz w:val="24"/>
          <w:szCs w:val="24"/>
        </w:rPr>
        <w:t xml:space="preserve"> </w:t>
      </w:r>
      <w:r w:rsidR="004010DD" w:rsidRPr="008115C1">
        <w:rPr>
          <w:rFonts w:cstheme="minorHAnsi"/>
          <w:i/>
          <w:sz w:val="24"/>
          <w:szCs w:val="24"/>
        </w:rPr>
        <w:t xml:space="preserve"> </w:t>
      </w:r>
      <w:r w:rsidR="004010DD" w:rsidRPr="008115C1">
        <w:rPr>
          <w:rFonts w:cstheme="minorHAnsi"/>
          <w:i/>
          <w:sz w:val="24"/>
          <w:szCs w:val="24"/>
        </w:rPr>
        <w:t xml:space="preserve">Los resultados de la audiencia </w:t>
      </w:r>
      <w:r w:rsidR="004010DD" w:rsidRPr="008115C1">
        <w:rPr>
          <w:rFonts w:cstheme="minorHAnsi"/>
          <w:i/>
          <w:sz w:val="24"/>
          <w:szCs w:val="24"/>
        </w:rPr>
        <w:t>pública</w:t>
      </w:r>
      <w:r w:rsidR="004010DD" w:rsidRPr="008115C1">
        <w:rPr>
          <w:rFonts w:cstheme="minorHAnsi"/>
          <w:i/>
          <w:sz w:val="24"/>
          <w:szCs w:val="24"/>
        </w:rPr>
        <w:t xml:space="preserve"> </w:t>
      </w:r>
      <w:r w:rsidR="004010DD" w:rsidRPr="008115C1">
        <w:rPr>
          <w:rFonts w:cstheme="minorHAnsi"/>
          <w:i/>
          <w:sz w:val="24"/>
          <w:szCs w:val="24"/>
        </w:rPr>
        <w:t>deberán</w:t>
      </w:r>
      <w:r w:rsidR="004010DD" w:rsidRPr="008115C1">
        <w:rPr>
          <w:rFonts w:cstheme="minorHAnsi"/>
          <w:i/>
          <w:sz w:val="24"/>
          <w:szCs w:val="24"/>
        </w:rPr>
        <w:t xml:space="preserve"> ser difundidos, en un plazo </w:t>
      </w:r>
      <w:r w:rsidR="004010DD" w:rsidRPr="008115C1">
        <w:rPr>
          <w:rFonts w:cstheme="minorHAnsi"/>
          <w:i/>
          <w:sz w:val="24"/>
          <w:szCs w:val="24"/>
        </w:rPr>
        <w:t>máximo</w:t>
      </w:r>
      <w:r w:rsidR="004010DD" w:rsidRPr="008115C1">
        <w:rPr>
          <w:rFonts w:cstheme="minorHAnsi"/>
          <w:i/>
          <w:sz w:val="24"/>
          <w:szCs w:val="24"/>
        </w:rPr>
        <w:t xml:space="preserve"> de treinta das, para que la ciuda</w:t>
      </w:r>
      <w:r w:rsidR="004010DD" w:rsidRPr="008115C1">
        <w:rPr>
          <w:rFonts w:cstheme="minorHAnsi"/>
          <w:i/>
          <w:sz w:val="24"/>
          <w:szCs w:val="24"/>
        </w:rPr>
        <w:t xml:space="preserve">dana haga seguimiento de ellos; </w:t>
      </w:r>
      <w:r w:rsidR="004010DD" w:rsidRPr="008115C1">
        <w:rPr>
          <w:rFonts w:cstheme="minorHAnsi"/>
          <w:b/>
          <w:i/>
          <w:sz w:val="24"/>
          <w:szCs w:val="24"/>
        </w:rPr>
        <w:t>Artículo</w:t>
      </w:r>
      <w:r w:rsidR="004010DD" w:rsidRPr="008115C1">
        <w:rPr>
          <w:rFonts w:cstheme="minorHAnsi"/>
          <w:b/>
          <w:i/>
          <w:sz w:val="24"/>
          <w:szCs w:val="24"/>
        </w:rPr>
        <w:t xml:space="preserve"> </w:t>
      </w:r>
      <w:r w:rsidR="004010DD" w:rsidRPr="008115C1">
        <w:rPr>
          <w:rFonts w:cstheme="minorHAnsi"/>
          <w:b/>
          <w:i/>
          <w:sz w:val="24"/>
          <w:szCs w:val="24"/>
        </w:rPr>
        <w:t>I.</w:t>
      </w:r>
      <w:r w:rsidR="004010DD" w:rsidRPr="008115C1">
        <w:rPr>
          <w:rFonts w:cstheme="minorHAnsi"/>
          <w:b/>
          <w:i/>
          <w:sz w:val="24"/>
          <w:szCs w:val="24"/>
        </w:rPr>
        <w:t xml:space="preserve">3.130.- </w:t>
      </w:r>
      <w:r w:rsidR="004010DD" w:rsidRPr="008115C1">
        <w:rPr>
          <w:rFonts w:cstheme="minorHAnsi"/>
          <w:b/>
          <w:i/>
          <w:sz w:val="24"/>
          <w:szCs w:val="24"/>
        </w:rPr>
        <w:t>Delegación</w:t>
      </w:r>
      <w:r w:rsidR="004010DD" w:rsidRPr="008115C1">
        <w:rPr>
          <w:rFonts w:cstheme="minorHAnsi"/>
          <w:b/>
          <w:i/>
          <w:sz w:val="24"/>
          <w:szCs w:val="24"/>
        </w:rPr>
        <w:t>.-</w:t>
      </w:r>
      <w:r w:rsidR="004010DD" w:rsidRPr="008115C1">
        <w:rPr>
          <w:rFonts w:cstheme="minorHAnsi"/>
          <w:i/>
          <w:sz w:val="24"/>
          <w:szCs w:val="24"/>
        </w:rPr>
        <w:t xml:space="preserve"> La autoridad municipal para cumplir las audiencias </w:t>
      </w:r>
      <w:r w:rsidR="004010DD" w:rsidRPr="008115C1">
        <w:rPr>
          <w:rFonts w:cstheme="minorHAnsi"/>
          <w:i/>
          <w:sz w:val="24"/>
          <w:szCs w:val="24"/>
        </w:rPr>
        <w:t>públicas</w:t>
      </w:r>
      <w:r w:rsidR="004010DD" w:rsidRPr="008115C1">
        <w:rPr>
          <w:rFonts w:cstheme="minorHAnsi"/>
          <w:i/>
          <w:sz w:val="24"/>
          <w:szCs w:val="24"/>
        </w:rPr>
        <w:t xml:space="preserve"> </w:t>
      </w:r>
      <w:r w:rsidR="004010DD" w:rsidRPr="008115C1">
        <w:rPr>
          <w:rFonts w:cstheme="minorHAnsi"/>
          <w:i/>
          <w:sz w:val="24"/>
          <w:szCs w:val="24"/>
        </w:rPr>
        <w:t xml:space="preserve">podrá </w:t>
      </w:r>
      <w:r w:rsidR="004010DD" w:rsidRPr="008115C1">
        <w:rPr>
          <w:rFonts w:cstheme="minorHAnsi"/>
          <w:i/>
          <w:sz w:val="24"/>
          <w:szCs w:val="24"/>
        </w:rPr>
        <w:t xml:space="preserve">delegar al o los funcionarios que tengan conocimiento de la </w:t>
      </w:r>
      <w:r w:rsidR="004010DD" w:rsidRPr="008115C1">
        <w:rPr>
          <w:rFonts w:cstheme="minorHAnsi"/>
          <w:i/>
          <w:sz w:val="24"/>
          <w:szCs w:val="24"/>
        </w:rPr>
        <w:t>temática</w:t>
      </w:r>
      <w:r w:rsidR="004010DD" w:rsidRPr="008115C1">
        <w:rPr>
          <w:rFonts w:cstheme="minorHAnsi"/>
          <w:i/>
          <w:sz w:val="24"/>
          <w:szCs w:val="24"/>
        </w:rPr>
        <w:t xml:space="preserve"> a tratar o que sean competentes para absolver y brin</w:t>
      </w:r>
      <w:r w:rsidR="004010DD" w:rsidRPr="008115C1">
        <w:rPr>
          <w:rFonts w:cstheme="minorHAnsi"/>
          <w:i/>
          <w:sz w:val="24"/>
          <w:szCs w:val="24"/>
        </w:rPr>
        <w:t>dar soluciones a los ciudadanos</w:t>
      </w:r>
      <w:r w:rsidR="004010DD" w:rsidRPr="008115C1">
        <w:rPr>
          <w:rFonts w:cstheme="minorHAnsi"/>
          <w:sz w:val="24"/>
          <w:szCs w:val="24"/>
        </w:rPr>
        <w:t xml:space="preserve">”, presente en el </w:t>
      </w:r>
      <w:r w:rsidRPr="008115C1">
        <w:rPr>
          <w:rFonts w:cstheme="minorHAnsi"/>
          <w:sz w:val="24"/>
          <w:szCs w:val="24"/>
        </w:rPr>
        <w:t>Libro I</w:t>
      </w:r>
      <w:r w:rsidR="003D38DF" w:rsidRPr="008115C1">
        <w:rPr>
          <w:rFonts w:cstheme="minorHAnsi"/>
          <w:sz w:val="24"/>
          <w:szCs w:val="24"/>
        </w:rPr>
        <w:t>.</w:t>
      </w:r>
      <w:r w:rsidRPr="008115C1">
        <w:rPr>
          <w:rFonts w:cstheme="minorHAnsi"/>
          <w:sz w:val="24"/>
          <w:szCs w:val="24"/>
        </w:rPr>
        <w:t>3, Título II del Código Municipal</w:t>
      </w:r>
      <w:r w:rsidR="004010DD" w:rsidRPr="008115C1">
        <w:rPr>
          <w:rFonts w:cstheme="minorHAnsi"/>
          <w:sz w:val="24"/>
          <w:szCs w:val="24"/>
        </w:rPr>
        <w:t xml:space="preserve"> para el Distrito Metropolitano de Quito.</w:t>
      </w:r>
      <w:r w:rsidR="008115C1" w:rsidRPr="008115C1">
        <w:rPr>
          <w:rFonts w:cstheme="minorHAnsi"/>
          <w:sz w:val="24"/>
          <w:szCs w:val="24"/>
        </w:rPr>
        <w:t xml:space="preserve"> </w:t>
      </w:r>
      <w:r w:rsidR="00380FB3" w:rsidRPr="008115C1">
        <w:rPr>
          <w:rFonts w:cstheme="minorHAnsi"/>
          <w:sz w:val="24"/>
          <w:szCs w:val="24"/>
        </w:rPr>
        <w:t xml:space="preserve">En este sentido, señor/a </w:t>
      </w:r>
      <w:r w:rsidRPr="008115C1">
        <w:rPr>
          <w:rFonts w:cstheme="minorHAnsi"/>
          <w:sz w:val="24"/>
          <w:szCs w:val="24"/>
        </w:rPr>
        <w:t xml:space="preserve">Administración Zonal </w:t>
      </w:r>
      <w:r w:rsidR="00380FB3" w:rsidRPr="008115C1">
        <w:rPr>
          <w:rFonts w:cstheme="minorHAnsi"/>
          <w:sz w:val="24"/>
          <w:szCs w:val="24"/>
        </w:rPr>
        <w:t>so</w:t>
      </w:r>
      <w:r w:rsidRPr="008115C1">
        <w:rPr>
          <w:rFonts w:cstheme="minorHAnsi"/>
          <w:sz w:val="24"/>
          <w:szCs w:val="24"/>
        </w:rPr>
        <w:t xml:space="preserve">licito </w:t>
      </w:r>
      <w:r w:rsidR="004010DD" w:rsidRPr="008115C1">
        <w:rPr>
          <w:rFonts w:cstheme="minorHAnsi"/>
          <w:sz w:val="24"/>
          <w:szCs w:val="24"/>
        </w:rPr>
        <w:t xml:space="preserve">hacer uso del mecanismo de </w:t>
      </w:r>
      <w:r w:rsidR="008115C1" w:rsidRPr="008115C1">
        <w:rPr>
          <w:rFonts w:cstheme="minorHAnsi"/>
          <w:sz w:val="24"/>
          <w:szCs w:val="24"/>
        </w:rPr>
        <w:t>Participación</w:t>
      </w:r>
      <w:r w:rsidR="004010DD" w:rsidRPr="008115C1">
        <w:rPr>
          <w:rFonts w:cstheme="minorHAnsi"/>
          <w:sz w:val="24"/>
          <w:szCs w:val="24"/>
        </w:rPr>
        <w:t xml:space="preserve"> Ciudadana </w:t>
      </w:r>
      <w:r w:rsidR="008115C1" w:rsidRPr="008115C1">
        <w:rPr>
          <w:rFonts w:cstheme="minorHAnsi"/>
          <w:sz w:val="24"/>
          <w:szCs w:val="24"/>
        </w:rPr>
        <w:t>“</w:t>
      </w:r>
      <w:r w:rsidR="008115C1" w:rsidRPr="008115C1">
        <w:rPr>
          <w:rFonts w:cstheme="minorHAnsi"/>
          <w:b/>
          <w:sz w:val="24"/>
          <w:szCs w:val="24"/>
        </w:rPr>
        <w:t>AUDIENCIA PÚBLICA</w:t>
      </w:r>
      <w:r w:rsidR="008115C1" w:rsidRPr="008115C1">
        <w:rPr>
          <w:rFonts w:cstheme="minorHAnsi"/>
          <w:sz w:val="24"/>
          <w:szCs w:val="24"/>
        </w:rPr>
        <w:t>”</w:t>
      </w:r>
      <w:r w:rsidR="00380FB3" w:rsidRPr="008115C1">
        <w:rPr>
          <w:rFonts w:cstheme="minorHAnsi"/>
          <w:sz w:val="24"/>
          <w:szCs w:val="24"/>
        </w:rPr>
        <w:t>, para tratar los siguientes puntos:</w:t>
      </w:r>
    </w:p>
    <w:p w:rsidR="00380FB3" w:rsidRPr="00810BC7" w:rsidRDefault="00380FB3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Tema: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</w:t>
      </w:r>
      <w:r w:rsidR="00810BC7"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……….</w:t>
      </w:r>
    </w:p>
    <w:p w:rsidR="00380FB3" w:rsidRPr="00810BC7" w:rsidRDefault="00380FB3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Barrio: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</w:t>
      </w:r>
      <w:r w:rsidR="00810BC7"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…………………………………………….</w:t>
      </w:r>
    </w:p>
    <w:p w:rsidR="008115C1" w:rsidRPr="00810BC7" w:rsidRDefault="00810BC7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Número</w:t>
      </w:r>
      <w:r w:rsidR="008115C1" w:rsidRPr="00810BC7">
        <w:rPr>
          <w:rFonts w:cstheme="minorHAnsi"/>
          <w:b/>
          <w:sz w:val="24"/>
          <w:szCs w:val="24"/>
        </w:rPr>
        <w:t xml:space="preserve"> </w:t>
      </w:r>
      <w:r w:rsidRPr="00810BC7">
        <w:rPr>
          <w:rFonts w:cstheme="minorHAnsi"/>
          <w:b/>
          <w:sz w:val="24"/>
          <w:szCs w:val="24"/>
        </w:rPr>
        <w:t>de participantes: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</w:t>
      </w:r>
    </w:p>
    <w:p w:rsidR="00380FB3" w:rsidRPr="00810BC7" w:rsidRDefault="00380FB3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Antecedente: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</w:t>
      </w:r>
      <w:r w:rsidR="008115C1"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  <w:r w:rsidR="008115C1" w:rsidRPr="00810BC7">
        <w:rPr>
          <w:rFonts w:cstheme="minorHAnsi"/>
          <w:color w:val="D9D9D9" w:themeColor="background1" w:themeShade="D9"/>
          <w:sz w:val="24"/>
          <w:szCs w:val="24"/>
        </w:rPr>
        <w:t>..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……..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</w:t>
      </w:r>
    </w:p>
    <w:p w:rsidR="00656FE7" w:rsidRPr="00810BC7" w:rsidRDefault="00656FE7" w:rsidP="00656FE7">
      <w:p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sz w:val="24"/>
          <w:szCs w:val="24"/>
        </w:rPr>
        <w:lastRenderedPageBreak/>
        <w:t>Agradezco la</w:t>
      </w:r>
      <w:r w:rsidR="00380FB3" w:rsidRPr="00810BC7">
        <w:rPr>
          <w:rFonts w:cstheme="minorHAnsi"/>
          <w:sz w:val="24"/>
          <w:szCs w:val="24"/>
        </w:rPr>
        <w:t xml:space="preserve"> atención que se dé al presente y me comunique fecha, hora y lugar para desarrollar lo solicitado.</w:t>
      </w:r>
    </w:p>
    <w:p w:rsidR="00380FB3" w:rsidRDefault="00380FB3" w:rsidP="00656FE7">
      <w:pPr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sz w:val="24"/>
          <w:szCs w:val="24"/>
        </w:rPr>
        <w:t>Atentamente:</w:t>
      </w:r>
    </w:p>
    <w:p w:rsidR="00810BC7" w:rsidRPr="00810BC7" w:rsidRDefault="00810BC7" w:rsidP="00656FE7">
      <w:pPr>
        <w:jc w:val="both"/>
        <w:rPr>
          <w:rFonts w:cstheme="minorHAnsi"/>
          <w:sz w:val="24"/>
          <w:szCs w:val="24"/>
        </w:rPr>
      </w:pPr>
    </w:p>
    <w:p w:rsidR="008115C1" w:rsidRDefault="008115C1" w:rsidP="008115C1">
      <w:pPr>
        <w:spacing w:after="0"/>
        <w:jc w:val="center"/>
      </w:pPr>
      <w:r w:rsidRPr="006475F9">
        <w:t>___________________________________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</w:t>
      </w:r>
      <w:r>
        <w:t>___</w:t>
      </w:r>
      <w:r w:rsidRPr="006475F9">
        <w:t>______________________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Default="008115C1" w:rsidP="008115C1">
      <w:pPr>
        <w:spacing w:after="0"/>
        <w:jc w:val="center"/>
      </w:pPr>
      <w:r w:rsidRPr="006475F9">
        <w:t>____________</w:t>
      </w:r>
      <w:r>
        <w:t>___</w:t>
      </w:r>
      <w:r w:rsidRPr="006475F9">
        <w:t>____________________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______________</w:t>
      </w:r>
      <w:r>
        <w:t>___</w:t>
      </w:r>
      <w:r w:rsidRPr="006475F9">
        <w:t>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_______________</w:t>
      </w:r>
      <w:r>
        <w:t>___</w:t>
      </w:r>
      <w:r w:rsidRPr="006475F9">
        <w:t>_________________</w:t>
      </w:r>
    </w:p>
    <w:p w:rsidR="008115C1" w:rsidRPr="006475F9" w:rsidRDefault="008115C1" w:rsidP="008115C1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_________________</w:t>
      </w:r>
      <w:r>
        <w:t>___</w:t>
      </w:r>
      <w:r w:rsidRPr="006475F9">
        <w:t>_______________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 xml:space="preserve">CORREO ELECTRÓNICO 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Default="008115C1" w:rsidP="008115C1">
      <w:pPr>
        <w:spacing w:after="0"/>
        <w:jc w:val="center"/>
      </w:pPr>
    </w:p>
    <w:p w:rsidR="008115C1" w:rsidRDefault="008115C1" w:rsidP="008115C1">
      <w:pPr>
        <w:spacing w:after="0"/>
        <w:jc w:val="center"/>
      </w:pPr>
    </w:p>
    <w:p w:rsidR="008115C1" w:rsidRDefault="008115C1" w:rsidP="008115C1">
      <w:pPr>
        <w:spacing w:after="0"/>
        <w:jc w:val="center"/>
      </w:pPr>
      <w:r w:rsidRPr="006475F9">
        <w:t>___________________________________</w:t>
      </w:r>
    </w:p>
    <w:p w:rsidR="008115C1" w:rsidRPr="008115C1" w:rsidRDefault="008115C1" w:rsidP="008115C1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FIRMA </w:t>
      </w:r>
    </w:p>
    <w:p w:rsidR="00924000" w:rsidRDefault="00924000"/>
    <w:sectPr w:rsidR="00924000" w:rsidSect="008115C1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8E" w:rsidRDefault="008F0D8E" w:rsidP="00656FE7">
      <w:pPr>
        <w:spacing w:after="0" w:line="240" w:lineRule="auto"/>
      </w:pPr>
      <w:r>
        <w:separator/>
      </w:r>
    </w:p>
  </w:endnote>
  <w:endnote w:type="continuationSeparator" w:id="0">
    <w:p w:rsidR="008F0D8E" w:rsidRDefault="008F0D8E" w:rsidP="006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C1" w:rsidRPr="008115C1" w:rsidRDefault="008115C1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SOLICITUD DE OFICIO </w:t>
    </w:r>
    <w:r>
      <w:rPr>
        <w:rFonts w:asciiTheme="majorHAnsi" w:hAnsiTheme="majorHAnsi"/>
      </w:rPr>
      <w:t xml:space="preserve">DE </w:t>
    </w:r>
    <w:r w:rsidRPr="00E25A1D">
      <w:rPr>
        <w:rFonts w:asciiTheme="majorHAnsi" w:hAnsiTheme="majorHAnsi"/>
        <w:b/>
      </w:rPr>
      <w:t>USO EXCLUSIVO DE LA CIUDADANÍA</w:t>
    </w:r>
    <w:r>
      <w:rPr>
        <w:rFonts w:asciiTheme="majorHAnsi" w:hAnsiTheme="majorHAnsi"/>
      </w:rPr>
      <w:t xml:space="preserve"> </w:t>
    </w:r>
    <w:r w:rsidR="00810BC7">
      <w:rPr>
        <w:rFonts w:asciiTheme="majorHAnsi" w:hAnsiTheme="majorHAnsi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8E" w:rsidRDefault="008F0D8E" w:rsidP="00656FE7">
      <w:pPr>
        <w:spacing w:after="0" w:line="240" w:lineRule="auto"/>
      </w:pPr>
      <w:r>
        <w:separator/>
      </w:r>
    </w:p>
  </w:footnote>
  <w:footnote w:type="continuationSeparator" w:id="0">
    <w:p w:rsidR="008F0D8E" w:rsidRDefault="008F0D8E" w:rsidP="0065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E7" w:rsidRDefault="00CA00D1">
    <w:pPr>
      <w:pStyle w:val="Encabezado"/>
    </w:pPr>
    <w:r w:rsidRPr="00656FE7">
      <w:rPr>
        <w:noProof/>
        <w:lang w:eastAsia="es-EC"/>
      </w:rPr>
      <w:drawing>
        <wp:anchor distT="0" distB="0" distL="114300" distR="114300" simplePos="0" relativeHeight="251657216" behindDoc="0" locked="0" layoutInCell="1" allowOverlap="1" wp14:anchorId="5D168AA4" wp14:editId="44D19F27">
          <wp:simplePos x="0" y="0"/>
          <wp:positionH relativeFrom="column">
            <wp:posOffset>-432435</wp:posOffset>
          </wp:positionH>
          <wp:positionV relativeFrom="paragraph">
            <wp:posOffset>-188595</wp:posOffset>
          </wp:positionV>
          <wp:extent cx="1495425" cy="5344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9E7" w:rsidRPr="00BA4822">
      <w:rPr>
        <w:rFonts w:ascii="Calibri" w:hAnsi="Calibri"/>
        <w:b/>
        <w:noProof/>
        <w:color w:val="000000"/>
        <w:sz w:val="20"/>
        <w:lang w:eastAsia="es-EC"/>
      </w:rPr>
      <w:drawing>
        <wp:anchor distT="0" distB="0" distL="114300" distR="114300" simplePos="0" relativeHeight="251662336" behindDoc="0" locked="0" layoutInCell="1" allowOverlap="1" wp14:anchorId="69ADCD19" wp14:editId="4BA21D03">
          <wp:simplePos x="0" y="0"/>
          <wp:positionH relativeFrom="column">
            <wp:posOffset>4034790</wp:posOffset>
          </wp:positionH>
          <wp:positionV relativeFrom="paragraph">
            <wp:posOffset>-297815</wp:posOffset>
          </wp:positionV>
          <wp:extent cx="1705610" cy="67627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CENTENARIO CON MARCA QUITO COBRANDING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6482E"/>
    <w:multiLevelType w:val="hybridMultilevel"/>
    <w:tmpl w:val="A7A84E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94D56"/>
    <w:multiLevelType w:val="hybridMultilevel"/>
    <w:tmpl w:val="17208310"/>
    <w:lvl w:ilvl="0" w:tplc="8AC08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E7"/>
    <w:rsid w:val="000069E7"/>
    <w:rsid w:val="00305DFB"/>
    <w:rsid w:val="00380FB3"/>
    <w:rsid w:val="003D38DF"/>
    <w:rsid w:val="004010DD"/>
    <w:rsid w:val="00417416"/>
    <w:rsid w:val="00656FE7"/>
    <w:rsid w:val="00810BC7"/>
    <w:rsid w:val="008115C1"/>
    <w:rsid w:val="008F0D8E"/>
    <w:rsid w:val="00924000"/>
    <w:rsid w:val="00C056DC"/>
    <w:rsid w:val="00CA00D1"/>
    <w:rsid w:val="00DE4191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2B9DC-FF66-4B67-BF7D-2EF9149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6FE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FE7"/>
  </w:style>
  <w:style w:type="paragraph" w:styleId="Piedepgina">
    <w:name w:val="footer"/>
    <w:basedOn w:val="Normal"/>
    <w:link w:val="PiedepginaCar"/>
    <w:uiPriority w:val="99"/>
    <w:unhideWhenUsed/>
    <w:rsid w:val="0065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FE7"/>
  </w:style>
  <w:style w:type="character" w:styleId="nfasissutil">
    <w:name w:val="Subtle Emphasis"/>
    <w:basedOn w:val="Fuentedeprrafopredeter"/>
    <w:uiPriority w:val="19"/>
    <w:qFormat/>
    <w:rsid w:val="00656FE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Rodriguez Condor</dc:creator>
  <cp:keywords/>
  <dc:description/>
  <cp:lastModifiedBy>Oswaldo Javier Chicaiza Castillo</cp:lastModifiedBy>
  <cp:revision>8</cp:revision>
  <dcterms:created xsi:type="dcterms:W3CDTF">2021-06-25T15:53:00Z</dcterms:created>
  <dcterms:modified xsi:type="dcterms:W3CDTF">2021-06-29T17:51:00Z</dcterms:modified>
</cp:coreProperties>
</file>